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695471343"/>
    <w:bookmarkEnd w:id="0"/>
    <w:p w:rsidR="00CE3DD7" w:rsidRPr="00125E38" w:rsidRDefault="00125E38">
      <w:pPr>
        <w:jc w:val="lef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object w:dxaOrig="9029" w:dyaOrig="139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25pt;height:698.25pt" o:ole="">
            <v:imagedata r:id="rId6" o:title=""/>
          </v:shape>
          <o:OLEObject Type="Embed" ProgID="Word.Document.12" ShapeID="_x0000_i1025" DrawAspect="Content" ObjectID="_1695496983" r:id="rId7">
            <o:FieldCodes>\s</o:FieldCodes>
          </o:OLEObject>
        </w:object>
      </w:r>
      <w:r w:rsidR="00302838" w:rsidRPr="009A63F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</w:t>
      </w:r>
      <w:r w:rsidR="00302838" w:rsidRPr="009A63F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 xml:space="preserve">             </w:t>
      </w:r>
      <w:r w:rsidR="00302838" w:rsidRPr="009A63F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</w:t>
      </w:r>
      <w:r w:rsidR="00302838" w:rsidRPr="00125E38">
        <w:rPr>
          <w:rFonts w:ascii="Times New Roman" w:eastAsia="Times New Roman" w:hAnsi="Times New Roman" w:cs="Times New Roman"/>
          <w:sz w:val="28"/>
          <w:szCs w:val="28"/>
          <w:lang w:val="en-US"/>
        </w:rPr>
        <w:t>AL-FARABI KAZAKH NATIONAL UNIVERSITY</w:t>
      </w:r>
    </w:p>
    <w:p w:rsidR="00CE3DD7" w:rsidRPr="00125E38" w:rsidRDefault="00302838">
      <w:pPr>
        <w:jc w:val="lef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25E3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Faculty of Medicine and Healthcare, Higher School of Medicine</w:t>
      </w:r>
    </w:p>
    <w:p w:rsidR="00CE3DD7" w:rsidRPr="00125E38" w:rsidRDefault="00CE3DD7">
      <w:pPr>
        <w:jc w:val="left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CE3DD7" w:rsidRPr="00125E38" w:rsidRDefault="00302838">
      <w:pPr>
        <w:jc w:val="lef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25E3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                      </w:t>
      </w:r>
      <w:r w:rsidRPr="00125E3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Department of Fundamental Medicine</w:t>
      </w:r>
    </w:p>
    <w:p w:rsidR="00CE3DD7" w:rsidRPr="00125E38" w:rsidRDefault="00302838">
      <w:pPr>
        <w:jc w:val="left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125E3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CE3DD7" w:rsidRPr="00125E38" w:rsidRDefault="00302838">
      <w:pPr>
        <w:jc w:val="left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125E3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PROGRAM</w:t>
      </w:r>
    </w:p>
    <w:p w:rsidR="00CE3DD7" w:rsidRPr="00125E38" w:rsidRDefault="00302838">
      <w:pPr>
        <w:jc w:val="left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125E3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                                  </w:t>
      </w:r>
      <w:proofErr w:type="gramStart"/>
      <w:r w:rsidRPr="00125E3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of</w:t>
      </w:r>
      <w:proofErr w:type="gramEnd"/>
      <w:r w:rsidRPr="00125E3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midterm 1 on discipline</w:t>
      </w:r>
    </w:p>
    <w:p w:rsidR="00CE3DD7" w:rsidRPr="00125E38" w:rsidRDefault="00CE3DD7">
      <w:pPr>
        <w:jc w:val="left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CE3DD7" w:rsidRPr="00125E38" w:rsidRDefault="00302838">
      <w:pPr>
        <w:jc w:val="left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125E3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    MZiB2216 "Mechanisms of Defense and Disease (medical genetics,</w:t>
      </w:r>
    </w:p>
    <w:p w:rsidR="00CE3DD7" w:rsidRPr="00125E38" w:rsidRDefault="00CE3DD7">
      <w:pPr>
        <w:jc w:val="left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CE3DD7" w:rsidRDefault="00302838">
      <w:pPr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5E3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microbiology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pharmacology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)"</w:t>
      </w:r>
    </w:p>
    <w:p w:rsidR="00CE3DD7" w:rsidRDefault="00CE3DD7">
      <w:pPr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3DD7" w:rsidRDefault="00CE3DD7">
      <w:pPr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3DD7" w:rsidRDefault="00CE3DD7">
      <w:pPr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3DD7" w:rsidRDefault="00CE3DD7">
      <w:pPr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3DD7" w:rsidRDefault="00302838">
      <w:pPr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Main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questions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CE3DD7" w:rsidRPr="00125E38" w:rsidRDefault="00302838">
      <w:pPr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25E38">
        <w:rPr>
          <w:rFonts w:ascii="Times New Roman" w:eastAsia="Times New Roman" w:hAnsi="Times New Roman" w:cs="Times New Roman"/>
          <w:sz w:val="28"/>
          <w:szCs w:val="28"/>
          <w:lang w:val="en-US"/>
        </w:rPr>
        <w:t>Formulation. Definition. The concept of a medicinal substance, a dosage form and a medicinal preparation</w:t>
      </w:r>
    </w:p>
    <w:p w:rsidR="00CE3DD7" w:rsidRDefault="00302838">
      <w:pPr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125E3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Classification of dosage forms (by consistency, method of administration).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Official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medicinal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forms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3DD7" w:rsidRPr="00125E38" w:rsidRDefault="00302838">
      <w:pPr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25E38">
        <w:rPr>
          <w:rFonts w:ascii="Times New Roman" w:eastAsia="Times New Roman" w:hAnsi="Times New Roman" w:cs="Times New Roman"/>
          <w:sz w:val="28"/>
          <w:szCs w:val="28"/>
          <w:lang w:val="en-US"/>
        </w:rPr>
        <w:t>Recipe: definition, rules of prescription in prescription drugs, features of prescribing poisonous, potent, narcotic drugs</w:t>
      </w:r>
    </w:p>
    <w:p w:rsidR="00CE3DD7" w:rsidRDefault="00302838">
      <w:pPr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125E3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The concept of solid dosage forms and their varieties.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Dosing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methods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3DD7" w:rsidRPr="00125E38" w:rsidRDefault="00302838">
      <w:pPr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25E38">
        <w:rPr>
          <w:rFonts w:ascii="Times New Roman" w:eastAsia="Times New Roman" w:hAnsi="Times New Roman" w:cs="Times New Roman"/>
          <w:sz w:val="28"/>
          <w:szCs w:val="28"/>
          <w:lang w:val="en-US"/>
        </w:rPr>
        <w:t>The concept of soft medicinal forms and their varieties.</w:t>
      </w:r>
    </w:p>
    <w:p w:rsidR="00CE3DD7" w:rsidRDefault="00302838">
      <w:pPr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125E3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Common volume units for measuring liquid dosage forms. Principles of calculation of doses in the preparation of solutions.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Methods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expressing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concentration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solutions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3DD7" w:rsidRDefault="00302838">
      <w:pPr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Liquid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dosage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forms</w:t>
      </w:r>
      <w:proofErr w:type="spellEnd"/>
    </w:p>
    <w:p w:rsidR="00CE3DD7" w:rsidRPr="00125E38" w:rsidRDefault="00302838">
      <w:pPr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25E38">
        <w:rPr>
          <w:rFonts w:ascii="Times New Roman" w:eastAsia="Times New Roman" w:hAnsi="Times New Roman" w:cs="Times New Roman"/>
          <w:sz w:val="28"/>
          <w:szCs w:val="28"/>
          <w:lang w:val="en-US"/>
        </w:rPr>
        <w:t>Dosage forms for injection. Requirements for them. Rules of prescription in the recipe.</w:t>
      </w:r>
    </w:p>
    <w:p w:rsidR="00CE3DD7" w:rsidRDefault="00302838">
      <w:pPr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125E3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Definition and objectives of general pharmacology.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sections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pharmacology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3DD7" w:rsidRPr="00125E38" w:rsidRDefault="00302838">
      <w:pPr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25E38">
        <w:rPr>
          <w:rFonts w:ascii="Times New Roman" w:eastAsia="Times New Roman" w:hAnsi="Times New Roman" w:cs="Times New Roman"/>
          <w:sz w:val="28"/>
          <w:szCs w:val="28"/>
          <w:lang w:val="en-US"/>
        </w:rPr>
        <w:t>Pharmacokinetics of drugs, definition. Ways of drug administration.</w:t>
      </w:r>
    </w:p>
    <w:p w:rsidR="00CE3DD7" w:rsidRPr="00125E38" w:rsidRDefault="00302838">
      <w:pPr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25E38">
        <w:rPr>
          <w:rFonts w:ascii="Times New Roman" w:eastAsia="Times New Roman" w:hAnsi="Times New Roman" w:cs="Times New Roman"/>
          <w:sz w:val="28"/>
          <w:szCs w:val="28"/>
          <w:lang w:val="en-US"/>
        </w:rPr>
        <w:t>Absorption of drugs from the injection site. Factors contributing to better absorption of medicinal substances.</w:t>
      </w:r>
    </w:p>
    <w:p w:rsidR="00CE3DD7" w:rsidRPr="00125E38" w:rsidRDefault="00302838">
      <w:pPr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25E3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Distribution of medicinal substances in the body. The importance of </w:t>
      </w:r>
      <w:proofErr w:type="spellStart"/>
      <w:r w:rsidRPr="00125E38">
        <w:rPr>
          <w:rFonts w:ascii="Times New Roman" w:eastAsia="Times New Roman" w:hAnsi="Times New Roman" w:cs="Times New Roman"/>
          <w:sz w:val="28"/>
          <w:szCs w:val="28"/>
          <w:lang w:val="en-US"/>
        </w:rPr>
        <w:t>histohematological</w:t>
      </w:r>
      <w:proofErr w:type="spellEnd"/>
      <w:r w:rsidRPr="00125E3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barriers in the distribution of drug substances.</w:t>
      </w:r>
    </w:p>
    <w:p w:rsidR="00CE3DD7" w:rsidRPr="00125E38" w:rsidRDefault="00302838">
      <w:pPr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25E38">
        <w:rPr>
          <w:rFonts w:ascii="Times New Roman" w:eastAsia="Times New Roman" w:hAnsi="Times New Roman" w:cs="Times New Roman"/>
          <w:sz w:val="28"/>
          <w:szCs w:val="28"/>
          <w:lang w:val="en-US"/>
        </w:rPr>
        <w:t>Metabolism of medicinal substances in the body. Types of metabolic reactions of drugs</w:t>
      </w:r>
    </w:p>
    <w:p w:rsidR="00CE3DD7" w:rsidRDefault="00302838">
      <w:pPr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125E3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The role of microsomal liver enzymes in the metabolism of drugs.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Induction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depression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microsomal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enzymes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3DD7" w:rsidRPr="00125E38" w:rsidRDefault="00302838">
      <w:pPr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25E38">
        <w:rPr>
          <w:rFonts w:ascii="Times New Roman" w:eastAsia="Times New Roman" w:hAnsi="Times New Roman" w:cs="Times New Roman"/>
          <w:sz w:val="28"/>
          <w:szCs w:val="28"/>
          <w:lang w:val="en-US"/>
        </w:rPr>
        <w:t>Excretion of drugs and their metabolites. Elimination, the period of semi-elimination.</w:t>
      </w:r>
    </w:p>
    <w:p w:rsidR="00CE3DD7" w:rsidRDefault="00302838">
      <w:pPr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125E38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 xml:space="preserve">Pharmacodynamics of medicines, definition. The mechanism of action of drugs.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concept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specific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receptors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3DD7" w:rsidRPr="00125E38" w:rsidRDefault="00302838">
      <w:pPr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25E3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The essence of the receptor theory of mechanisms of action of drugs. Affinity, inner activity. Agonists, antagonists, </w:t>
      </w:r>
      <w:proofErr w:type="spellStart"/>
      <w:r w:rsidRPr="00125E38">
        <w:rPr>
          <w:rFonts w:ascii="Times New Roman" w:eastAsia="Times New Roman" w:hAnsi="Times New Roman" w:cs="Times New Roman"/>
          <w:sz w:val="28"/>
          <w:szCs w:val="28"/>
          <w:lang w:val="en-US"/>
        </w:rPr>
        <w:t>mimetics</w:t>
      </w:r>
      <w:proofErr w:type="spellEnd"/>
      <w:r w:rsidRPr="00125E3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and blockers of specific receptors.</w:t>
      </w:r>
    </w:p>
    <w:p w:rsidR="00CE3DD7" w:rsidRDefault="00302838">
      <w:pPr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125E3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Types of action of drugs (local, </w:t>
      </w:r>
      <w:proofErr w:type="spellStart"/>
      <w:r w:rsidRPr="00125E38">
        <w:rPr>
          <w:rFonts w:ascii="Times New Roman" w:eastAsia="Times New Roman" w:hAnsi="Times New Roman" w:cs="Times New Roman"/>
          <w:sz w:val="28"/>
          <w:szCs w:val="28"/>
          <w:lang w:val="en-US"/>
        </w:rPr>
        <w:t>resorptive</w:t>
      </w:r>
      <w:proofErr w:type="spellEnd"/>
      <w:r w:rsidRPr="00125E3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reflex). Basic and non-basic pharmacological effects.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concept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side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effects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medicines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3DD7" w:rsidRPr="00125E38" w:rsidRDefault="00302838">
      <w:pPr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25E38">
        <w:rPr>
          <w:rFonts w:ascii="Times New Roman" w:eastAsia="Times New Roman" w:hAnsi="Times New Roman" w:cs="Times New Roman"/>
          <w:sz w:val="28"/>
          <w:szCs w:val="28"/>
          <w:lang w:val="en-US"/>
        </w:rPr>
        <w:t>Pharmacological and physiological factors affecting the magnitude of the pharmacological effect.</w:t>
      </w:r>
    </w:p>
    <w:p w:rsidR="00CE3DD7" w:rsidRDefault="00302838">
      <w:pPr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125E3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 Genetic, biological and emotional factors affecting the magnitude of the pharmacological effect.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concept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placebo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3DD7" w:rsidRDefault="00302838">
      <w:pPr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125E3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Dose. Dependence of pharmacological effect on dose. Types of therapeutic doses: threshold, average and higher therapeutic dose.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Latitude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therapeutic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effect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drug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3DD7" w:rsidRDefault="00302838">
      <w:pPr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125E3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Interaction of drugs with their combined use. Types of interaction: pharmaceutical, pharmacological.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Synergism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antagonism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drugs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3DD7" w:rsidRDefault="00302838">
      <w:pPr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125E3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Changes in the effect of drugs when they </w:t>
      </w:r>
      <w:proofErr w:type="gramStart"/>
      <w:r w:rsidRPr="00125E38">
        <w:rPr>
          <w:rFonts w:ascii="Times New Roman" w:eastAsia="Times New Roman" w:hAnsi="Times New Roman" w:cs="Times New Roman"/>
          <w:sz w:val="28"/>
          <w:szCs w:val="28"/>
          <w:lang w:val="en-US"/>
        </w:rPr>
        <w:t>are repeated</w:t>
      </w:r>
      <w:proofErr w:type="gramEnd"/>
      <w:r w:rsidRPr="00125E3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Drug dependence (physical and mental).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Adaptation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tolerance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sensitization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cumulation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3DD7" w:rsidRDefault="00302838">
      <w:pPr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Toxic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effects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medicines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3DD7" w:rsidRPr="00125E38" w:rsidRDefault="003028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25E3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Construction and function of the cholinergic synapse. Types of cholinergic receptors. Effects of stimulation of M-cholinergic receptors and H-cholinergic receptors.</w:t>
      </w:r>
    </w:p>
    <w:p w:rsidR="00CE3DD7" w:rsidRDefault="003028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Classification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cholinergic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drugs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3DD7" w:rsidRDefault="003028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5E3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Anticholinesterase drugs (</w:t>
      </w:r>
      <w:proofErr w:type="spellStart"/>
      <w:r w:rsidRPr="00125E3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proserine</w:t>
      </w:r>
      <w:proofErr w:type="spellEnd"/>
      <w:r w:rsidRPr="00125E3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125E3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galantamine</w:t>
      </w:r>
      <w:proofErr w:type="spellEnd"/>
      <w:r w:rsidRPr="00125E3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125E3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physostigmine</w:t>
      </w:r>
      <w:proofErr w:type="spellEnd"/>
      <w:r w:rsidRPr="00125E3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).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Classification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Mechanism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Pharmacological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properties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Application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3DD7" w:rsidRPr="00125E38" w:rsidRDefault="003028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25E3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Sharp poisoning with anticholinesterase agents (and organophosphorus compounds). Symptoms of poisoning. Measures of assistance. Specific antidotes (</w:t>
      </w:r>
      <w:proofErr w:type="spellStart"/>
      <w:r w:rsidRPr="00125E3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dipiroxime</w:t>
      </w:r>
      <w:proofErr w:type="spellEnd"/>
      <w:r w:rsidRPr="00125E3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125E3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isonitrozine</w:t>
      </w:r>
      <w:proofErr w:type="spellEnd"/>
      <w:r w:rsidRPr="00125E3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).</w:t>
      </w:r>
    </w:p>
    <w:p w:rsidR="00CE3DD7" w:rsidRDefault="003028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5E3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Features of pharmacodynamics of M-H-cholinomimetics. Mechanism of action of acetylcholine.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Pharmacological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properties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3DD7" w:rsidRDefault="003028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5E3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M-cholinomimetics (</w:t>
      </w:r>
      <w:proofErr w:type="spellStart"/>
      <w:r w:rsidRPr="00125E3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acetylidine</w:t>
      </w:r>
      <w:proofErr w:type="spellEnd"/>
      <w:r w:rsidRPr="00125E3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pilocarpine). Differences from anticholinesterase agents.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Pharmacological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effects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Application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3DD7" w:rsidRPr="00125E38" w:rsidRDefault="003028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25E3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M-</w:t>
      </w:r>
      <w:proofErr w:type="spellStart"/>
      <w:r w:rsidRPr="00125E3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cholinoblocking</w:t>
      </w:r>
      <w:proofErr w:type="spellEnd"/>
      <w:r w:rsidRPr="00125E3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agents. Mechanism of action. Pharmacological properties of atropine (influence on the eye, cardiovascular system, glands, </w:t>
      </w:r>
      <w:proofErr w:type="gramStart"/>
      <w:r w:rsidRPr="00125E3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smooth</w:t>
      </w:r>
      <w:proofErr w:type="gramEnd"/>
      <w:r w:rsidRPr="00125E3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muscles). Features of the action on the central nervous system. Indications for use.</w:t>
      </w:r>
    </w:p>
    <w:p w:rsidR="00CE3DD7" w:rsidRDefault="003028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5E3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Features of pharmacological action of scopolamine, </w:t>
      </w:r>
      <w:proofErr w:type="spellStart"/>
      <w:r w:rsidRPr="00125E3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platyphylline</w:t>
      </w:r>
      <w:proofErr w:type="spellEnd"/>
      <w:r w:rsidRPr="00125E3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125E3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gastrocepin</w:t>
      </w:r>
      <w:proofErr w:type="spellEnd"/>
      <w:r w:rsidRPr="00125E3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125E3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gomatropin</w:t>
      </w:r>
      <w:proofErr w:type="spellEnd"/>
      <w:r w:rsidRPr="00125E3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Comparative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characteristics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indications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use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Side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effects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3DD7" w:rsidRPr="00125E38" w:rsidRDefault="003028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25E3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Acute poisoning with M-</w:t>
      </w:r>
      <w:proofErr w:type="spellStart"/>
      <w:r w:rsidRPr="00125E3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holinoblokatorami</w:t>
      </w:r>
      <w:proofErr w:type="spellEnd"/>
      <w:r w:rsidRPr="00125E3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 Symptomatic of poisoning. Measures of assistance.</w:t>
      </w:r>
    </w:p>
    <w:p w:rsidR="00CE3DD7" w:rsidRDefault="003028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5E3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Influence of N-cholinomimetic agents on the cardiovascular and respiratory system.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Application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Side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effects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3DD7" w:rsidRDefault="00CE3DD7">
      <w:pPr>
        <w:ind w:left="36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CE3DD7" w:rsidRDefault="003028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5E3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Ganglion blockers. Mechanism of action. Effects of stimulation of sympathetic and parasympathetic ganglia.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Indications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use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Side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effects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3DD7" w:rsidRPr="00125E38" w:rsidRDefault="003028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125E3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Miorelaxants</w:t>
      </w:r>
      <w:proofErr w:type="spellEnd"/>
      <w:r w:rsidRPr="00125E3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Classification. The mechanism of action of depolarizing and </w:t>
      </w:r>
      <w:proofErr w:type="spellStart"/>
      <w:r w:rsidRPr="00125E3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antidepolarizing</w:t>
      </w:r>
      <w:proofErr w:type="spellEnd"/>
      <w:r w:rsidRPr="00125E3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agents.</w:t>
      </w:r>
    </w:p>
    <w:p w:rsidR="00CE3DD7" w:rsidRDefault="003028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5E3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The principle of the action of muscle relaxants. Indications for use </w:t>
      </w:r>
      <w:proofErr w:type="gramStart"/>
      <w:r w:rsidRPr="00125E3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Possible</w:t>
      </w:r>
      <w:proofErr w:type="gramEnd"/>
      <w:r w:rsidRPr="00125E3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complications in their use.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Antagonists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muscle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relaxants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3DD7" w:rsidRPr="00125E38" w:rsidRDefault="00CE3DD7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CE3DD7" w:rsidRPr="00125E38" w:rsidRDefault="00CE3DD7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CE3DD7" w:rsidRPr="00125E38" w:rsidRDefault="00CE3DD7">
      <w:pPr>
        <w:widowControl w:val="0"/>
        <w:ind w:left="124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CE3DD7" w:rsidRPr="00125E38" w:rsidRDefault="00302838">
      <w:pPr>
        <w:jc w:val="left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125E3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Preparations for the determination of group affiliation:</w:t>
      </w:r>
    </w:p>
    <w:p w:rsidR="00CE3DD7" w:rsidRPr="00125E38" w:rsidRDefault="00CE3DD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DA6C71" w:rsidRPr="00DA6C71" w:rsidRDefault="00DA6C71" w:rsidP="00DA6C71">
      <w:pPr>
        <w:spacing w:line="276" w:lineRule="auto"/>
        <w:jc w:val="lef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A6C71">
        <w:rPr>
          <w:rFonts w:ascii="Times New Roman" w:eastAsia="Times New Roman" w:hAnsi="Times New Roman" w:cs="Times New Roman"/>
          <w:sz w:val="28"/>
          <w:szCs w:val="28"/>
          <w:lang w:val="en-US"/>
        </w:rPr>
        <w:t>Acetylcholine</w:t>
      </w:r>
    </w:p>
    <w:p w:rsidR="00DA6C71" w:rsidRPr="00DA6C71" w:rsidRDefault="00DA6C71" w:rsidP="00DA6C71">
      <w:pPr>
        <w:spacing w:line="276" w:lineRule="auto"/>
        <w:jc w:val="lef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DA6C71">
        <w:rPr>
          <w:rFonts w:ascii="Times New Roman" w:eastAsia="Times New Roman" w:hAnsi="Times New Roman" w:cs="Times New Roman"/>
          <w:sz w:val="28"/>
          <w:szCs w:val="28"/>
          <w:lang w:val="en-US"/>
        </w:rPr>
        <w:t>Carbachol</w:t>
      </w:r>
      <w:proofErr w:type="spellEnd"/>
    </w:p>
    <w:p w:rsidR="00DA6C71" w:rsidRPr="00DA6C71" w:rsidRDefault="00DA6C71" w:rsidP="00DA6C71">
      <w:pPr>
        <w:spacing w:line="276" w:lineRule="auto"/>
        <w:jc w:val="lef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A6C71">
        <w:rPr>
          <w:rFonts w:ascii="Times New Roman" w:eastAsia="Times New Roman" w:hAnsi="Times New Roman" w:cs="Times New Roman"/>
          <w:sz w:val="28"/>
          <w:szCs w:val="28"/>
          <w:lang w:val="en-US"/>
        </w:rPr>
        <w:t>Neostigmine</w:t>
      </w:r>
    </w:p>
    <w:p w:rsidR="00DA6C71" w:rsidRPr="00DA6C71" w:rsidRDefault="00DA6C71" w:rsidP="00DA6C71">
      <w:pPr>
        <w:spacing w:line="276" w:lineRule="auto"/>
        <w:jc w:val="lef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DA6C71">
        <w:rPr>
          <w:rFonts w:ascii="Times New Roman" w:eastAsia="Times New Roman" w:hAnsi="Times New Roman" w:cs="Times New Roman"/>
          <w:sz w:val="28"/>
          <w:szCs w:val="28"/>
          <w:lang w:val="en-US"/>
        </w:rPr>
        <w:t>Physostigmine</w:t>
      </w:r>
      <w:proofErr w:type="spellEnd"/>
    </w:p>
    <w:p w:rsidR="00DA6C71" w:rsidRPr="00DA6C71" w:rsidRDefault="00DA6C71" w:rsidP="00DA6C71">
      <w:pPr>
        <w:spacing w:line="276" w:lineRule="auto"/>
        <w:jc w:val="lef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DA6C71">
        <w:rPr>
          <w:rFonts w:ascii="Times New Roman" w:eastAsia="Times New Roman" w:hAnsi="Times New Roman" w:cs="Times New Roman"/>
          <w:sz w:val="28"/>
          <w:szCs w:val="28"/>
          <w:lang w:val="en-US"/>
        </w:rPr>
        <w:t>Galantamine</w:t>
      </w:r>
      <w:proofErr w:type="spellEnd"/>
    </w:p>
    <w:p w:rsidR="00DA6C71" w:rsidRPr="00DA6C71" w:rsidRDefault="00DA6C71" w:rsidP="00DA6C71">
      <w:pPr>
        <w:spacing w:line="276" w:lineRule="auto"/>
        <w:jc w:val="lef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A6C71">
        <w:rPr>
          <w:rFonts w:ascii="Times New Roman" w:eastAsia="Times New Roman" w:hAnsi="Times New Roman" w:cs="Times New Roman"/>
          <w:sz w:val="28"/>
          <w:szCs w:val="28"/>
          <w:lang w:val="en-US"/>
        </w:rPr>
        <w:t>Pilocarpine</w:t>
      </w:r>
    </w:p>
    <w:p w:rsidR="00DA6C71" w:rsidRPr="00DA6C71" w:rsidRDefault="00DA6C71" w:rsidP="00DA6C71">
      <w:pPr>
        <w:spacing w:line="276" w:lineRule="auto"/>
        <w:jc w:val="lef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DA6C71">
        <w:rPr>
          <w:rFonts w:ascii="Times New Roman" w:eastAsia="Times New Roman" w:hAnsi="Times New Roman" w:cs="Times New Roman"/>
          <w:sz w:val="28"/>
          <w:szCs w:val="28"/>
          <w:lang w:val="en-US"/>
        </w:rPr>
        <w:t>Tacrine</w:t>
      </w:r>
      <w:proofErr w:type="spellEnd"/>
    </w:p>
    <w:p w:rsidR="00DA6C71" w:rsidRPr="00DA6C71" w:rsidRDefault="00DA6C71" w:rsidP="00DA6C71">
      <w:pPr>
        <w:spacing w:line="276" w:lineRule="auto"/>
        <w:jc w:val="lef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DA6C71">
        <w:rPr>
          <w:rFonts w:ascii="Times New Roman" w:eastAsia="Times New Roman" w:hAnsi="Times New Roman" w:cs="Times New Roman"/>
          <w:sz w:val="28"/>
          <w:szCs w:val="28"/>
          <w:lang w:val="en-US"/>
        </w:rPr>
        <w:t>Physostigmine</w:t>
      </w:r>
      <w:proofErr w:type="spellEnd"/>
    </w:p>
    <w:p w:rsidR="00DA6C71" w:rsidRPr="00DA6C71" w:rsidRDefault="00DA6C71" w:rsidP="00DA6C71">
      <w:pPr>
        <w:spacing w:line="276" w:lineRule="auto"/>
        <w:jc w:val="lef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DA6C71">
        <w:rPr>
          <w:rFonts w:ascii="Times New Roman" w:eastAsia="Times New Roman" w:hAnsi="Times New Roman" w:cs="Times New Roman"/>
          <w:sz w:val="28"/>
          <w:szCs w:val="28"/>
          <w:lang w:val="en-US"/>
        </w:rPr>
        <w:t>Pralidoxime</w:t>
      </w:r>
      <w:proofErr w:type="spellEnd"/>
    </w:p>
    <w:p w:rsidR="00DA6C71" w:rsidRPr="00DA6C71" w:rsidRDefault="00DA6C71" w:rsidP="00DA6C71">
      <w:pPr>
        <w:spacing w:line="276" w:lineRule="auto"/>
        <w:jc w:val="lef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A6C71">
        <w:rPr>
          <w:rFonts w:ascii="Times New Roman" w:eastAsia="Times New Roman" w:hAnsi="Times New Roman" w:cs="Times New Roman"/>
          <w:sz w:val="28"/>
          <w:szCs w:val="28"/>
          <w:lang w:val="en-US"/>
        </w:rPr>
        <w:t>Nicotine</w:t>
      </w:r>
    </w:p>
    <w:p w:rsidR="00DA6C71" w:rsidRPr="00DA6C71" w:rsidRDefault="00DA6C71" w:rsidP="00DA6C71">
      <w:pPr>
        <w:spacing w:line="276" w:lineRule="auto"/>
        <w:jc w:val="lef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DA6C71">
        <w:rPr>
          <w:rFonts w:ascii="Times New Roman" w:eastAsia="Times New Roman" w:hAnsi="Times New Roman" w:cs="Times New Roman"/>
          <w:sz w:val="28"/>
          <w:szCs w:val="28"/>
          <w:lang w:val="en-US"/>
        </w:rPr>
        <w:t>Lobeline</w:t>
      </w:r>
      <w:proofErr w:type="spellEnd"/>
    </w:p>
    <w:p w:rsidR="00DA6C71" w:rsidRPr="00DA6C71" w:rsidRDefault="00DA6C71" w:rsidP="00DA6C71">
      <w:pPr>
        <w:spacing w:line="276" w:lineRule="auto"/>
        <w:jc w:val="lef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A6C71">
        <w:rPr>
          <w:rFonts w:ascii="Times New Roman" w:eastAsia="Times New Roman" w:hAnsi="Times New Roman" w:cs="Times New Roman"/>
          <w:sz w:val="28"/>
          <w:szCs w:val="28"/>
          <w:lang w:val="en-US"/>
        </w:rPr>
        <w:t>Atropine</w:t>
      </w:r>
    </w:p>
    <w:p w:rsidR="00DA6C71" w:rsidRPr="00DA6C71" w:rsidRDefault="00DA6C71" w:rsidP="00DA6C71">
      <w:pPr>
        <w:spacing w:line="276" w:lineRule="auto"/>
        <w:jc w:val="lef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DA6C71">
        <w:rPr>
          <w:rFonts w:ascii="Times New Roman" w:eastAsia="Times New Roman" w:hAnsi="Times New Roman" w:cs="Times New Roman"/>
          <w:sz w:val="28"/>
          <w:szCs w:val="28"/>
          <w:lang w:val="en-US"/>
        </w:rPr>
        <w:t>Homatropine</w:t>
      </w:r>
      <w:bookmarkStart w:id="1" w:name="_GoBack"/>
      <w:bookmarkEnd w:id="1"/>
      <w:proofErr w:type="spellEnd"/>
    </w:p>
    <w:p w:rsidR="00DA6C71" w:rsidRPr="00DA6C71" w:rsidRDefault="00DA6C71" w:rsidP="00DA6C71">
      <w:pPr>
        <w:spacing w:line="276" w:lineRule="auto"/>
        <w:jc w:val="lef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DA6C71">
        <w:rPr>
          <w:rFonts w:ascii="Times New Roman" w:eastAsia="Times New Roman" w:hAnsi="Times New Roman" w:cs="Times New Roman"/>
          <w:sz w:val="28"/>
          <w:szCs w:val="28"/>
          <w:lang w:val="en-US"/>
        </w:rPr>
        <w:t>Tropicamide</w:t>
      </w:r>
      <w:proofErr w:type="spellEnd"/>
    </w:p>
    <w:p w:rsidR="00DA6C71" w:rsidRPr="00DA6C71" w:rsidRDefault="00DA6C71" w:rsidP="00DA6C71">
      <w:pPr>
        <w:spacing w:line="276" w:lineRule="auto"/>
        <w:jc w:val="lef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A6C71">
        <w:rPr>
          <w:rFonts w:ascii="Times New Roman" w:eastAsia="Times New Roman" w:hAnsi="Times New Roman" w:cs="Times New Roman"/>
          <w:sz w:val="28"/>
          <w:szCs w:val="28"/>
          <w:lang w:val="en-US"/>
        </w:rPr>
        <w:t>Hyoscine (Scopolamine)</w:t>
      </w:r>
    </w:p>
    <w:p w:rsidR="00DA6C71" w:rsidRPr="00DA6C71" w:rsidRDefault="00DA6C71" w:rsidP="00DA6C71">
      <w:pPr>
        <w:spacing w:line="276" w:lineRule="auto"/>
        <w:jc w:val="lef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DA6C71">
        <w:rPr>
          <w:rFonts w:ascii="Times New Roman" w:eastAsia="Times New Roman" w:hAnsi="Times New Roman" w:cs="Times New Roman"/>
          <w:sz w:val="28"/>
          <w:szCs w:val="28"/>
          <w:lang w:val="en-US"/>
        </w:rPr>
        <w:t>Pirenzepine</w:t>
      </w:r>
      <w:proofErr w:type="spellEnd"/>
    </w:p>
    <w:p w:rsidR="00DA6C71" w:rsidRPr="00DA6C71" w:rsidRDefault="00DA6C71" w:rsidP="00DA6C71">
      <w:pPr>
        <w:spacing w:line="276" w:lineRule="auto"/>
        <w:jc w:val="lef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A6C71">
        <w:rPr>
          <w:rFonts w:ascii="Times New Roman" w:eastAsia="Times New Roman" w:hAnsi="Times New Roman" w:cs="Times New Roman"/>
          <w:sz w:val="28"/>
          <w:szCs w:val="28"/>
          <w:lang w:val="en-US"/>
        </w:rPr>
        <w:t>Ipratropium bromide</w:t>
      </w:r>
    </w:p>
    <w:p w:rsidR="00DA6C71" w:rsidRPr="00DA6C71" w:rsidRDefault="00DA6C71" w:rsidP="00DA6C71">
      <w:pPr>
        <w:spacing w:line="276" w:lineRule="auto"/>
        <w:jc w:val="lef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DA6C71">
        <w:rPr>
          <w:rFonts w:ascii="Times New Roman" w:eastAsia="Times New Roman" w:hAnsi="Times New Roman" w:cs="Times New Roman"/>
          <w:sz w:val="28"/>
          <w:szCs w:val="28"/>
          <w:lang w:val="en-US"/>
        </w:rPr>
        <w:t>Tubocurarine</w:t>
      </w:r>
      <w:proofErr w:type="spellEnd"/>
    </w:p>
    <w:p w:rsidR="00DA6C71" w:rsidRPr="00DA6C71" w:rsidRDefault="00DA6C71" w:rsidP="00DA6C71">
      <w:pPr>
        <w:spacing w:line="276" w:lineRule="auto"/>
        <w:jc w:val="lef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DA6C71">
        <w:rPr>
          <w:rFonts w:ascii="Times New Roman" w:eastAsia="Times New Roman" w:hAnsi="Times New Roman" w:cs="Times New Roman"/>
          <w:sz w:val="28"/>
          <w:szCs w:val="28"/>
          <w:lang w:val="en-US"/>
        </w:rPr>
        <w:t>Pancuronium</w:t>
      </w:r>
      <w:proofErr w:type="spellEnd"/>
    </w:p>
    <w:p w:rsidR="00DA6C71" w:rsidRPr="00DA6C71" w:rsidRDefault="00DA6C71" w:rsidP="00DA6C71">
      <w:pPr>
        <w:spacing w:line="276" w:lineRule="auto"/>
        <w:jc w:val="lef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DA6C71">
        <w:rPr>
          <w:rFonts w:ascii="Times New Roman" w:eastAsia="Times New Roman" w:hAnsi="Times New Roman" w:cs="Times New Roman"/>
          <w:sz w:val="28"/>
          <w:szCs w:val="28"/>
          <w:lang w:val="en-US"/>
        </w:rPr>
        <w:t>Pipecuronium</w:t>
      </w:r>
      <w:proofErr w:type="spellEnd"/>
    </w:p>
    <w:p w:rsidR="00DA6C71" w:rsidRPr="00DA6C71" w:rsidRDefault="00DA6C71" w:rsidP="00DA6C71">
      <w:pPr>
        <w:spacing w:line="276" w:lineRule="auto"/>
        <w:jc w:val="lef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DA6C71">
        <w:rPr>
          <w:rFonts w:ascii="Times New Roman" w:eastAsia="Times New Roman" w:hAnsi="Times New Roman" w:cs="Times New Roman"/>
          <w:sz w:val="28"/>
          <w:szCs w:val="28"/>
          <w:lang w:val="en-US"/>
        </w:rPr>
        <w:t>Atracurium</w:t>
      </w:r>
      <w:proofErr w:type="spellEnd"/>
    </w:p>
    <w:p w:rsidR="00DA6C71" w:rsidRPr="00DA6C71" w:rsidRDefault="00DA6C71" w:rsidP="00DA6C71">
      <w:pPr>
        <w:spacing w:line="276" w:lineRule="auto"/>
        <w:jc w:val="lef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DA6C71">
        <w:rPr>
          <w:rFonts w:ascii="Times New Roman" w:eastAsia="Times New Roman" w:hAnsi="Times New Roman" w:cs="Times New Roman"/>
          <w:sz w:val="28"/>
          <w:szCs w:val="28"/>
          <w:lang w:val="en-US"/>
        </w:rPr>
        <w:t>Suxametonium</w:t>
      </w:r>
      <w:proofErr w:type="spellEnd"/>
    </w:p>
    <w:p w:rsidR="00DA6C71" w:rsidRPr="00DA6C71" w:rsidRDefault="00DA6C71" w:rsidP="00DA6C71">
      <w:pPr>
        <w:spacing w:line="276" w:lineRule="auto"/>
        <w:jc w:val="lef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A6C71">
        <w:rPr>
          <w:rFonts w:ascii="Times New Roman" w:eastAsia="Times New Roman" w:hAnsi="Times New Roman" w:cs="Times New Roman"/>
          <w:sz w:val="28"/>
          <w:szCs w:val="28"/>
          <w:lang w:val="en-US"/>
        </w:rPr>
        <w:t>Organophosphates</w:t>
      </w:r>
    </w:p>
    <w:p w:rsidR="00CE3DD7" w:rsidRPr="00DA6C71" w:rsidRDefault="00CE3DD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CE3DD7" w:rsidRPr="00125E38" w:rsidRDefault="00CE3DD7">
      <w:pPr>
        <w:pBdr>
          <w:top w:val="nil"/>
          <w:left w:val="nil"/>
          <w:bottom w:val="nil"/>
          <w:right w:val="nil"/>
          <w:between w:val="nil"/>
        </w:pBdr>
        <w:ind w:left="108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CE3DD7" w:rsidRDefault="00302838">
      <w:pPr>
        <w:jc w:val="lef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Preparations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for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prescription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writing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E3DD7" w:rsidRPr="00125E38" w:rsidRDefault="003028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125E3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Aceclydine</w:t>
      </w:r>
      <w:proofErr w:type="spellEnd"/>
      <w:r w:rsidRPr="00125E3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- </w:t>
      </w:r>
      <w:proofErr w:type="spellStart"/>
      <w:r w:rsidRPr="00125E3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Aceslidinum</w:t>
      </w:r>
      <w:proofErr w:type="spellEnd"/>
      <w:r w:rsidRPr="00125E3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(raster 0.2% 1 ml per amp.)</w:t>
      </w:r>
    </w:p>
    <w:p w:rsidR="00CE3DD7" w:rsidRPr="00125E38" w:rsidRDefault="003028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25E3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lastRenderedPageBreak/>
        <w:t xml:space="preserve">Pilocarpine hydrochloride - </w:t>
      </w:r>
      <w:proofErr w:type="spellStart"/>
      <w:r w:rsidRPr="00125E3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Pilocarpini</w:t>
      </w:r>
      <w:proofErr w:type="spellEnd"/>
      <w:r w:rsidRPr="00125E3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25E3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hydrochloridum</w:t>
      </w:r>
      <w:proofErr w:type="spellEnd"/>
      <w:r w:rsidRPr="00125E3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(raster 1%, 2% and 4% 10 ml in fl.)</w:t>
      </w:r>
    </w:p>
    <w:p w:rsidR="00CE3DD7" w:rsidRPr="00125E38" w:rsidRDefault="003028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125E3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Galanthamine</w:t>
      </w:r>
      <w:proofErr w:type="spellEnd"/>
      <w:r w:rsidRPr="00125E3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25E3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hydrobromide-Galanthaminum</w:t>
      </w:r>
      <w:proofErr w:type="spellEnd"/>
      <w:r w:rsidRPr="00125E3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25E3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hydrobromidum</w:t>
      </w:r>
      <w:proofErr w:type="spellEnd"/>
      <w:r w:rsidRPr="00125E3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(raster 0.2% 1 ml per amp.)</w:t>
      </w:r>
    </w:p>
    <w:p w:rsidR="00CE3DD7" w:rsidRPr="00125E38" w:rsidRDefault="003028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25E3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Atropine sulfate - </w:t>
      </w:r>
      <w:proofErr w:type="spellStart"/>
      <w:r w:rsidRPr="00125E3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Atropinum</w:t>
      </w:r>
      <w:proofErr w:type="spellEnd"/>
      <w:r w:rsidRPr="00125E3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sulfas (</w:t>
      </w:r>
      <w:proofErr w:type="spellStart"/>
      <w:r w:rsidRPr="00125E3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rast</w:t>
      </w:r>
      <w:proofErr w:type="spellEnd"/>
      <w:r w:rsidRPr="00125E3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-p 0.1% per 1 ml in amp, table 0.0005)</w:t>
      </w:r>
    </w:p>
    <w:p w:rsidR="00CE3DD7" w:rsidRPr="00125E38" w:rsidRDefault="003028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125E3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Pirenzepine-Pirenzepinum</w:t>
      </w:r>
      <w:proofErr w:type="spellEnd"/>
      <w:r w:rsidRPr="00125E3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(table 0.025 and 0.005 No. 20)</w:t>
      </w:r>
    </w:p>
    <w:p w:rsidR="00302838" w:rsidRPr="009A63F3" w:rsidRDefault="00302838">
      <w:pPr>
        <w:ind w:left="108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CE3DD7" w:rsidRDefault="00302838">
      <w:pPr>
        <w:ind w:left="108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Scale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quality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response</w:t>
      </w:r>
      <w:proofErr w:type="spellEnd"/>
    </w:p>
    <w:p w:rsidR="00CE3DD7" w:rsidRDefault="00CE3DD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9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5961"/>
        <w:gridCol w:w="1234"/>
      </w:tblGrid>
      <w:tr w:rsidR="00CE3DD7">
        <w:tc>
          <w:tcPr>
            <w:tcW w:w="2376" w:type="dxa"/>
          </w:tcPr>
          <w:p w:rsidR="00CE3DD7" w:rsidRDefault="0030283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Evaluation</w:t>
            </w:r>
            <w:proofErr w:type="spellEnd"/>
          </w:p>
        </w:tc>
        <w:tc>
          <w:tcPr>
            <w:tcW w:w="5961" w:type="dxa"/>
          </w:tcPr>
          <w:p w:rsidR="00CE3DD7" w:rsidRDefault="0030283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Criteria</w:t>
            </w:r>
            <w:proofErr w:type="spellEnd"/>
          </w:p>
        </w:tc>
        <w:tc>
          <w:tcPr>
            <w:tcW w:w="1234" w:type="dxa"/>
          </w:tcPr>
          <w:p w:rsidR="00CE3DD7" w:rsidRDefault="0030283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Scale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points</w:t>
            </w:r>
            <w:proofErr w:type="spellEnd"/>
          </w:p>
        </w:tc>
      </w:tr>
      <w:tr w:rsidR="00CE3DD7">
        <w:tc>
          <w:tcPr>
            <w:tcW w:w="2376" w:type="dxa"/>
          </w:tcPr>
          <w:p w:rsidR="00CE3DD7" w:rsidRDefault="00302838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excellent</w:t>
            </w:r>
            <w:proofErr w:type="spellEnd"/>
          </w:p>
        </w:tc>
        <w:tc>
          <w:tcPr>
            <w:tcW w:w="5961" w:type="dxa"/>
          </w:tcPr>
          <w:p w:rsidR="00CE3DD7" w:rsidRPr="00125E38" w:rsidRDefault="003028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25E3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1.  all key aspects included and presented logically;  </w:t>
            </w:r>
          </w:p>
          <w:p w:rsidR="00CE3DD7" w:rsidRPr="00125E38" w:rsidRDefault="003028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25E3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2. high accuracy (relevance, without redundancy) and consistent focus on question; </w:t>
            </w:r>
          </w:p>
          <w:p w:rsidR="00CE3DD7" w:rsidRPr="00125E38" w:rsidRDefault="003028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25E3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 excellent integration of theoretical issues;</w:t>
            </w:r>
          </w:p>
          <w:p w:rsidR="00CE3DD7" w:rsidRPr="00125E38" w:rsidRDefault="003028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25E3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 provision of relevant examples;</w:t>
            </w:r>
          </w:p>
          <w:p w:rsidR="00CE3DD7" w:rsidRPr="00125E38" w:rsidRDefault="003028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25E3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4. in-depth analysis and theoretical justification of given problem (if applicable), all key aspects identified and interpreted;</w:t>
            </w:r>
          </w:p>
          <w:p w:rsidR="00CE3DD7" w:rsidRPr="00125E38" w:rsidRDefault="003028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25E3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5. fluency in use of professional terminology</w:t>
            </w:r>
          </w:p>
        </w:tc>
        <w:tc>
          <w:tcPr>
            <w:tcW w:w="1234" w:type="dxa"/>
          </w:tcPr>
          <w:p w:rsidR="00CE3DD7" w:rsidRDefault="00302838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90 - 100</w:t>
            </w:r>
          </w:p>
        </w:tc>
      </w:tr>
      <w:tr w:rsidR="00CE3DD7">
        <w:tc>
          <w:tcPr>
            <w:tcW w:w="2376" w:type="dxa"/>
          </w:tcPr>
          <w:p w:rsidR="00CE3DD7" w:rsidRDefault="00302838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good</w:t>
            </w:r>
            <w:proofErr w:type="spellEnd"/>
          </w:p>
        </w:tc>
        <w:tc>
          <w:tcPr>
            <w:tcW w:w="5961" w:type="dxa"/>
          </w:tcPr>
          <w:p w:rsidR="00CE3DD7" w:rsidRPr="00125E38" w:rsidRDefault="003028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25E3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1.  all key aspects included and presented logically;  </w:t>
            </w:r>
          </w:p>
          <w:p w:rsidR="00CE3DD7" w:rsidRPr="00125E38" w:rsidRDefault="003028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25E3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 consistent focus on question with satisfactory</w:t>
            </w:r>
            <w:r w:rsidRPr="00125E38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en-US"/>
              </w:rPr>
              <w:t xml:space="preserve"> </w:t>
            </w:r>
            <w:r w:rsidRPr="00125E3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accuracy, and relevance, and/or some redundancy; </w:t>
            </w:r>
          </w:p>
          <w:p w:rsidR="00CE3DD7" w:rsidRPr="00125E38" w:rsidRDefault="003028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25E3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 satisfactory</w:t>
            </w:r>
            <w:r w:rsidRPr="00125E38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en-US"/>
              </w:rPr>
              <w:t xml:space="preserve"> </w:t>
            </w:r>
            <w:r w:rsidRPr="00125E3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integration of theoretical issues;</w:t>
            </w:r>
          </w:p>
          <w:p w:rsidR="00CE3DD7" w:rsidRPr="00125E38" w:rsidRDefault="003028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25E3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 lack of examples;</w:t>
            </w:r>
          </w:p>
          <w:p w:rsidR="00CE3DD7" w:rsidRPr="00125E38" w:rsidRDefault="003028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25E3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4. satisfactory</w:t>
            </w:r>
            <w:r w:rsidRPr="00125E38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en-US"/>
              </w:rPr>
              <w:t xml:space="preserve"> </w:t>
            </w:r>
            <w:r w:rsidRPr="00125E3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analysis and theoretical justification of given problem (if applicable), most key aspects identified and interpreted;</w:t>
            </w:r>
          </w:p>
          <w:p w:rsidR="00CE3DD7" w:rsidRPr="00125E38" w:rsidRDefault="003028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25E3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5. correct use of professional terminology</w:t>
            </w:r>
          </w:p>
        </w:tc>
        <w:tc>
          <w:tcPr>
            <w:tcW w:w="1234" w:type="dxa"/>
          </w:tcPr>
          <w:p w:rsidR="00CE3DD7" w:rsidRDefault="00302838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75 - 89</w:t>
            </w:r>
          </w:p>
        </w:tc>
      </w:tr>
      <w:tr w:rsidR="00CE3DD7">
        <w:tc>
          <w:tcPr>
            <w:tcW w:w="2376" w:type="dxa"/>
          </w:tcPr>
          <w:p w:rsidR="00CE3DD7" w:rsidRDefault="00302838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satisfactory</w:t>
            </w:r>
            <w:proofErr w:type="spellEnd"/>
          </w:p>
        </w:tc>
        <w:tc>
          <w:tcPr>
            <w:tcW w:w="5961" w:type="dxa"/>
          </w:tcPr>
          <w:p w:rsidR="00CE3DD7" w:rsidRPr="00125E38" w:rsidRDefault="003028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25E3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1.  most key aspects included;  </w:t>
            </w:r>
          </w:p>
          <w:p w:rsidR="00CE3DD7" w:rsidRPr="00125E38" w:rsidRDefault="003028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25E3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 satisfactory</w:t>
            </w:r>
            <w:r w:rsidRPr="00125E38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en-US"/>
              </w:rPr>
              <w:t xml:space="preserve"> </w:t>
            </w:r>
            <w:r w:rsidRPr="00125E3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focus on question - some lapses of relevance and/or noticeably redundancy; </w:t>
            </w:r>
          </w:p>
          <w:p w:rsidR="00CE3DD7" w:rsidRPr="00125E38" w:rsidRDefault="003028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25E3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 theoretical issues presented without noticeably integration;</w:t>
            </w:r>
          </w:p>
          <w:p w:rsidR="00CE3DD7" w:rsidRPr="00125E38" w:rsidRDefault="003028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25E3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 provision of unsuccessful examples or no examples;</w:t>
            </w:r>
          </w:p>
          <w:p w:rsidR="00CE3DD7" w:rsidRPr="00125E38" w:rsidRDefault="003028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25E3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4. some analysis and theoretical justification of given problem (if applicable), most key aspects identified and interpreted;</w:t>
            </w:r>
          </w:p>
          <w:p w:rsidR="00CE3DD7" w:rsidRPr="00125E38" w:rsidRDefault="003028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25E3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5. correct use of professional terminology</w:t>
            </w:r>
          </w:p>
        </w:tc>
        <w:tc>
          <w:tcPr>
            <w:tcW w:w="1234" w:type="dxa"/>
          </w:tcPr>
          <w:p w:rsidR="00CE3DD7" w:rsidRDefault="00302838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50 - 70</w:t>
            </w:r>
          </w:p>
        </w:tc>
      </w:tr>
      <w:tr w:rsidR="00CE3DD7">
        <w:tc>
          <w:tcPr>
            <w:tcW w:w="2376" w:type="dxa"/>
          </w:tcPr>
          <w:p w:rsidR="00CE3DD7" w:rsidRDefault="00302838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unsatisfactory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(FX)</w:t>
            </w:r>
          </w:p>
        </w:tc>
        <w:tc>
          <w:tcPr>
            <w:tcW w:w="5961" w:type="dxa"/>
          </w:tcPr>
          <w:p w:rsidR="00CE3DD7" w:rsidRPr="00125E38" w:rsidRDefault="003028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25E3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1.  most key aspects missed;  </w:t>
            </w:r>
          </w:p>
          <w:p w:rsidR="00CE3DD7" w:rsidRPr="00125E38" w:rsidRDefault="003028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25E3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2. lack of focus on question - no relevance and notable</w:t>
            </w:r>
            <w:r w:rsidRPr="00125E3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1F3F4"/>
                <w:lang w:val="en-US"/>
              </w:rPr>
              <w:t xml:space="preserve"> </w:t>
            </w:r>
            <w:r w:rsidRPr="00125E3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redundancy; </w:t>
            </w:r>
          </w:p>
          <w:p w:rsidR="00CE3DD7" w:rsidRPr="00125E38" w:rsidRDefault="003028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25E3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3. some theoretical issues presented in </w:t>
            </w:r>
            <w:proofErr w:type="spellStart"/>
            <w:r w:rsidRPr="00125E3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someway</w:t>
            </w:r>
            <w:proofErr w:type="spellEnd"/>
            <w:r w:rsidRPr="00125E3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CE3DD7" w:rsidRPr="00125E38" w:rsidRDefault="003028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25E3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 no or irrelevant examples;</w:t>
            </w:r>
          </w:p>
          <w:p w:rsidR="00CE3DD7" w:rsidRPr="00125E38" w:rsidRDefault="003028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25E3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4. some analysis and theoretical justification of a given problem (if applicable), most key aspects missed;</w:t>
            </w:r>
          </w:p>
          <w:p w:rsidR="00CE3DD7" w:rsidRPr="00125E38" w:rsidRDefault="003028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25E3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5. lapses in use of professional terminology</w:t>
            </w:r>
          </w:p>
        </w:tc>
        <w:tc>
          <w:tcPr>
            <w:tcW w:w="1234" w:type="dxa"/>
          </w:tcPr>
          <w:p w:rsidR="00CE3DD7" w:rsidRDefault="00302838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25 - 49</w:t>
            </w:r>
          </w:p>
        </w:tc>
      </w:tr>
      <w:tr w:rsidR="00CE3DD7">
        <w:tc>
          <w:tcPr>
            <w:tcW w:w="2376" w:type="dxa"/>
          </w:tcPr>
          <w:p w:rsidR="00CE3DD7" w:rsidRDefault="00302838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failed</w:t>
            </w:r>
            <w:proofErr w:type="spellEnd"/>
          </w:p>
        </w:tc>
        <w:tc>
          <w:tcPr>
            <w:tcW w:w="5961" w:type="dxa"/>
          </w:tcPr>
          <w:p w:rsidR="00CE3DD7" w:rsidRPr="00125E38" w:rsidRDefault="003028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25E3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1.  most or all key aspects missed;  </w:t>
            </w:r>
          </w:p>
          <w:p w:rsidR="00CE3DD7" w:rsidRPr="00125E38" w:rsidRDefault="003028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25E3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2. no focus on question, irrelevant information; </w:t>
            </w:r>
          </w:p>
          <w:p w:rsidR="00CE3DD7" w:rsidRPr="00125E38" w:rsidRDefault="003028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25E3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 theoretical issues missed or superficial;</w:t>
            </w:r>
          </w:p>
          <w:p w:rsidR="00CE3DD7" w:rsidRPr="00125E38" w:rsidRDefault="003028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25E3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 no or irrelevant examples;</w:t>
            </w:r>
          </w:p>
          <w:p w:rsidR="00CE3DD7" w:rsidRPr="00125E38" w:rsidRDefault="003028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25E3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4. no analysis and no theoretical justification of a given problem (if applicable), most key aspects missed;</w:t>
            </w:r>
          </w:p>
          <w:p w:rsidR="00CE3DD7" w:rsidRPr="00125E38" w:rsidRDefault="003028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25E3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5. lapses in use of professional terminology</w:t>
            </w:r>
          </w:p>
        </w:tc>
        <w:tc>
          <w:tcPr>
            <w:tcW w:w="1234" w:type="dxa"/>
          </w:tcPr>
          <w:p w:rsidR="00CE3DD7" w:rsidRDefault="00302838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0-24</w:t>
            </w:r>
          </w:p>
        </w:tc>
      </w:tr>
    </w:tbl>
    <w:p w:rsidR="00CE3DD7" w:rsidRDefault="00CE3DD7">
      <w:pPr>
        <w:tabs>
          <w:tab w:val="left" w:pos="3270"/>
        </w:tabs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CE3DD7" w:rsidRDefault="00302838">
      <w:pPr>
        <w:tabs>
          <w:tab w:val="left" w:pos="3270"/>
        </w:tabs>
        <w:ind w:firstLine="54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Grading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system</w:t>
      </w:r>
      <w:proofErr w:type="spellEnd"/>
    </w:p>
    <w:p w:rsidR="00CE3DD7" w:rsidRDefault="00CE3DD7">
      <w:pPr>
        <w:tabs>
          <w:tab w:val="left" w:pos="3270"/>
        </w:tabs>
        <w:ind w:firstLine="54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a"/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067"/>
        <w:gridCol w:w="1974"/>
        <w:gridCol w:w="1639"/>
        <w:gridCol w:w="3960"/>
      </w:tblGrid>
      <w:tr w:rsidR="00CE3DD7"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DD7" w:rsidRDefault="0030283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Оценка по буквенной системе</w:t>
            </w:r>
          </w:p>
        </w:tc>
        <w:tc>
          <w:tcPr>
            <w:tcW w:w="19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DD7" w:rsidRDefault="0030283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Цифровой эквивалент баллов</w:t>
            </w:r>
          </w:p>
        </w:tc>
        <w:tc>
          <w:tcPr>
            <w:tcW w:w="16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DD7" w:rsidRDefault="0030283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3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DD7" w:rsidRDefault="0030283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Оценка по традиционной системе</w:t>
            </w:r>
          </w:p>
        </w:tc>
      </w:tr>
      <w:tr w:rsidR="00CE3DD7">
        <w:trPr>
          <w:trHeight w:val="174"/>
        </w:trPr>
        <w:tc>
          <w:tcPr>
            <w:tcW w:w="20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DD7" w:rsidRDefault="003028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DD7" w:rsidRDefault="003028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DD7" w:rsidRDefault="003028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95-100</w:t>
            </w:r>
          </w:p>
        </w:tc>
        <w:tc>
          <w:tcPr>
            <w:tcW w:w="39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DD7" w:rsidRDefault="003028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excellent</w:t>
            </w:r>
            <w:proofErr w:type="spellEnd"/>
          </w:p>
        </w:tc>
      </w:tr>
      <w:tr w:rsidR="00CE3DD7">
        <w:tc>
          <w:tcPr>
            <w:tcW w:w="20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DD7" w:rsidRDefault="003028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А-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DD7" w:rsidRDefault="003028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3,67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DD7" w:rsidRDefault="003028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90-94</w:t>
            </w:r>
          </w:p>
        </w:tc>
        <w:tc>
          <w:tcPr>
            <w:tcW w:w="39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DD7" w:rsidRDefault="00CE3DD7">
            <w:pPr>
              <w:widowControl w:val="0"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3DD7">
        <w:tc>
          <w:tcPr>
            <w:tcW w:w="20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DD7" w:rsidRDefault="003028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В+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DD7" w:rsidRDefault="003028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3,33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DD7" w:rsidRDefault="003028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85-89</w:t>
            </w:r>
          </w:p>
        </w:tc>
        <w:tc>
          <w:tcPr>
            <w:tcW w:w="39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DD7" w:rsidRDefault="003028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good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E3DD7">
        <w:tc>
          <w:tcPr>
            <w:tcW w:w="20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DD7" w:rsidRDefault="003028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DD7" w:rsidRDefault="003028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DD7" w:rsidRDefault="003028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80-84</w:t>
            </w:r>
          </w:p>
        </w:tc>
        <w:tc>
          <w:tcPr>
            <w:tcW w:w="39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DD7" w:rsidRDefault="00CE3DD7">
            <w:pPr>
              <w:widowControl w:val="0"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3DD7">
        <w:tc>
          <w:tcPr>
            <w:tcW w:w="20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DD7" w:rsidRDefault="003028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В-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DD7" w:rsidRDefault="003028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2,67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DD7" w:rsidRDefault="003028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75-79</w:t>
            </w:r>
          </w:p>
        </w:tc>
        <w:tc>
          <w:tcPr>
            <w:tcW w:w="39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DD7" w:rsidRDefault="00CE3DD7">
            <w:pPr>
              <w:widowControl w:val="0"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3DD7">
        <w:tc>
          <w:tcPr>
            <w:tcW w:w="20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DD7" w:rsidRDefault="003028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С+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DD7" w:rsidRDefault="003028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2,33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DD7" w:rsidRDefault="003028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70-74</w:t>
            </w:r>
          </w:p>
        </w:tc>
        <w:tc>
          <w:tcPr>
            <w:tcW w:w="39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DD7" w:rsidRDefault="003028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satisfactory</w:t>
            </w:r>
            <w:proofErr w:type="spellEnd"/>
          </w:p>
          <w:p w:rsidR="00CE3DD7" w:rsidRDefault="00CE3D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3DD7">
        <w:tc>
          <w:tcPr>
            <w:tcW w:w="20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DD7" w:rsidRDefault="003028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DD7" w:rsidRDefault="003028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DD7" w:rsidRDefault="003028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65-69</w:t>
            </w:r>
          </w:p>
        </w:tc>
        <w:tc>
          <w:tcPr>
            <w:tcW w:w="39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DD7" w:rsidRDefault="00CE3DD7">
            <w:pPr>
              <w:widowControl w:val="0"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3DD7">
        <w:tc>
          <w:tcPr>
            <w:tcW w:w="20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DD7" w:rsidRDefault="003028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С-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DD7" w:rsidRDefault="003028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1,67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DD7" w:rsidRDefault="003028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60-64</w:t>
            </w:r>
          </w:p>
        </w:tc>
        <w:tc>
          <w:tcPr>
            <w:tcW w:w="39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DD7" w:rsidRDefault="00CE3DD7">
            <w:pPr>
              <w:widowControl w:val="0"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3DD7">
        <w:tc>
          <w:tcPr>
            <w:tcW w:w="20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DD7" w:rsidRDefault="003028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D+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DD7" w:rsidRDefault="003028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1,33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DD7" w:rsidRDefault="003028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55-59</w:t>
            </w:r>
          </w:p>
        </w:tc>
        <w:tc>
          <w:tcPr>
            <w:tcW w:w="39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DD7" w:rsidRDefault="00CE3DD7">
            <w:pPr>
              <w:widowControl w:val="0"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3DD7">
        <w:tc>
          <w:tcPr>
            <w:tcW w:w="20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DD7" w:rsidRDefault="003028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D-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DD7" w:rsidRDefault="003028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DD7" w:rsidRDefault="003028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50-54</w:t>
            </w:r>
          </w:p>
        </w:tc>
        <w:tc>
          <w:tcPr>
            <w:tcW w:w="39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DD7" w:rsidRDefault="00CE3DD7">
            <w:pPr>
              <w:widowControl w:val="0"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3DD7">
        <w:tc>
          <w:tcPr>
            <w:tcW w:w="20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DD7" w:rsidRDefault="003028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FX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DD7" w:rsidRDefault="003028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DD7" w:rsidRDefault="003028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25-49</w:t>
            </w:r>
          </w:p>
        </w:tc>
        <w:tc>
          <w:tcPr>
            <w:tcW w:w="3960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DD7" w:rsidRDefault="003028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unsatisfactory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E3DD7">
        <w:tc>
          <w:tcPr>
            <w:tcW w:w="20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DD7" w:rsidRDefault="003028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DD7" w:rsidRDefault="003028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DD7" w:rsidRDefault="003028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0-24</w:t>
            </w:r>
          </w:p>
        </w:tc>
        <w:tc>
          <w:tcPr>
            <w:tcW w:w="3960" w:type="dxa"/>
            <w:vMerge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DD7" w:rsidRDefault="00CE3DD7">
            <w:pPr>
              <w:widowControl w:val="0"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3DD7" w:rsidRPr="00DA6C71">
        <w:tc>
          <w:tcPr>
            <w:tcW w:w="20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DD7" w:rsidRDefault="003028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 </w:t>
            </w:r>
          </w:p>
          <w:p w:rsidR="00CE3DD7" w:rsidRDefault="003028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Incomplete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DD7" w:rsidRDefault="003028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DD7" w:rsidRDefault="003028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DD7" w:rsidRPr="00125E38" w:rsidRDefault="003028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25E3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“Discipline is not completed”</w:t>
            </w:r>
          </w:p>
          <w:p w:rsidR="00CE3DD7" w:rsidRPr="00125E38" w:rsidRDefault="0030283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125E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(not taken into account when calculating GPA)</w:t>
            </w:r>
          </w:p>
        </w:tc>
      </w:tr>
      <w:tr w:rsidR="00CE3DD7" w:rsidRPr="00DA6C71">
        <w:tc>
          <w:tcPr>
            <w:tcW w:w="20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DD7" w:rsidRDefault="003028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</w:p>
          <w:p w:rsidR="00CE3DD7" w:rsidRDefault="003028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Pass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DD7" w:rsidRDefault="0030283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DD7" w:rsidRDefault="0030283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  <w:p w:rsidR="00CE3DD7" w:rsidRDefault="00CE3DD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DD7" w:rsidRPr="00125E38" w:rsidRDefault="003028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25E3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"Credit"</w:t>
            </w:r>
          </w:p>
          <w:p w:rsidR="00CE3DD7" w:rsidRPr="00125E38" w:rsidRDefault="0030283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125E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(not taken into account when calculating GPA)</w:t>
            </w:r>
          </w:p>
        </w:tc>
      </w:tr>
      <w:tr w:rsidR="00CE3DD7" w:rsidRPr="00DA6C71">
        <w:tc>
          <w:tcPr>
            <w:tcW w:w="20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DD7" w:rsidRDefault="003028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NP </w:t>
            </w:r>
          </w:p>
          <w:p w:rsidR="00CE3DD7" w:rsidRDefault="003028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Рass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DD7" w:rsidRDefault="0030283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DD7" w:rsidRDefault="0030283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  <w:p w:rsidR="00CE3DD7" w:rsidRDefault="00CE3DD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DD7" w:rsidRPr="00125E38" w:rsidRDefault="003028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25E3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«Fail»</w:t>
            </w:r>
          </w:p>
          <w:p w:rsidR="00CE3DD7" w:rsidRPr="00125E38" w:rsidRDefault="0030283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125E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lastRenderedPageBreak/>
              <w:t>(not taken into account when calculating GPA)</w:t>
            </w:r>
          </w:p>
        </w:tc>
      </w:tr>
      <w:tr w:rsidR="00CE3DD7" w:rsidRPr="00DA6C71">
        <w:tc>
          <w:tcPr>
            <w:tcW w:w="20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DD7" w:rsidRDefault="003028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W </w:t>
            </w:r>
          </w:p>
          <w:p w:rsidR="00CE3DD7" w:rsidRDefault="003028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Withdrawal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DD7" w:rsidRDefault="003028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DD7" w:rsidRDefault="003028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DD7" w:rsidRPr="00125E38" w:rsidRDefault="003028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25E3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"Failure to discipline"</w:t>
            </w:r>
          </w:p>
          <w:p w:rsidR="00CE3DD7" w:rsidRPr="00125E38" w:rsidRDefault="0030283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125E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(not taken into account when calculating GPA)</w:t>
            </w:r>
          </w:p>
        </w:tc>
      </w:tr>
      <w:tr w:rsidR="00CE3DD7" w:rsidRPr="00DA6C71">
        <w:tc>
          <w:tcPr>
            <w:tcW w:w="20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DD7" w:rsidRDefault="003028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AW </w:t>
            </w:r>
          </w:p>
          <w:p w:rsidR="00CE3DD7" w:rsidRDefault="003028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Academic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Withdrawal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DD7" w:rsidRDefault="00CE3D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DD7" w:rsidRDefault="00CE3D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DD7" w:rsidRPr="00125E38" w:rsidRDefault="003028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25E3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Withdrawal for academic reasons</w:t>
            </w:r>
          </w:p>
          <w:p w:rsidR="00CE3DD7" w:rsidRPr="00125E38" w:rsidRDefault="0030283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125E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(not taken into account when calculating GPA)</w:t>
            </w:r>
          </w:p>
        </w:tc>
      </w:tr>
      <w:tr w:rsidR="00CE3DD7" w:rsidRPr="00DA6C71"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DD7" w:rsidRDefault="003028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AU </w:t>
            </w:r>
          </w:p>
          <w:p w:rsidR="00CE3DD7" w:rsidRDefault="003028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Audit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DD7" w:rsidRDefault="003028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DD7" w:rsidRDefault="003028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DD7" w:rsidRPr="00125E38" w:rsidRDefault="003028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25E3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"Discipline is listened"</w:t>
            </w:r>
          </w:p>
          <w:p w:rsidR="00CE3DD7" w:rsidRPr="00125E38" w:rsidRDefault="0030283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125E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(not taken into account when calculating GPA)</w:t>
            </w:r>
          </w:p>
        </w:tc>
      </w:tr>
      <w:tr w:rsidR="00CE3DD7"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DD7" w:rsidRDefault="003028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certified</w:t>
            </w:r>
            <w:proofErr w:type="spellEnd"/>
          </w:p>
        </w:tc>
        <w:tc>
          <w:tcPr>
            <w:tcW w:w="19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DD7" w:rsidRDefault="00CE3D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DD7" w:rsidRDefault="003028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30-60</w:t>
            </w:r>
          </w:p>
          <w:p w:rsidR="00CE3DD7" w:rsidRDefault="003028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50-100</w:t>
            </w:r>
          </w:p>
        </w:tc>
        <w:tc>
          <w:tcPr>
            <w:tcW w:w="3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DD7" w:rsidRDefault="003028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Certified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examined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E3DD7"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DD7" w:rsidRDefault="003028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Not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certified</w:t>
            </w:r>
            <w:proofErr w:type="spellEnd"/>
          </w:p>
        </w:tc>
        <w:tc>
          <w:tcPr>
            <w:tcW w:w="19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DD7" w:rsidRDefault="00CE3D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DD7" w:rsidRDefault="003028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0-29</w:t>
            </w:r>
          </w:p>
          <w:p w:rsidR="00CE3DD7" w:rsidRDefault="003028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0-49</w:t>
            </w:r>
          </w:p>
        </w:tc>
        <w:tc>
          <w:tcPr>
            <w:tcW w:w="3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DD7" w:rsidRDefault="003028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Not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certified</w:t>
            </w:r>
            <w:proofErr w:type="spellEnd"/>
          </w:p>
        </w:tc>
      </w:tr>
      <w:tr w:rsidR="00CE3DD7"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DD7" w:rsidRDefault="003028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Retake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DD7" w:rsidRDefault="003028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DD7" w:rsidRDefault="003028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DD7" w:rsidRDefault="003028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Re-learning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discipline</w:t>
            </w:r>
            <w:proofErr w:type="spellEnd"/>
          </w:p>
        </w:tc>
      </w:tr>
    </w:tbl>
    <w:p w:rsidR="00CE3DD7" w:rsidRDefault="00CE3DD7" w:rsidP="00302838">
      <w:pPr>
        <w:tabs>
          <w:tab w:val="left" w:pos="284"/>
        </w:tabs>
        <w:ind w:hanging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sectPr w:rsidR="00CE3DD7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8620A"/>
    <w:multiLevelType w:val="multilevel"/>
    <w:tmpl w:val="BF00DAA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0110476"/>
    <w:multiLevelType w:val="multilevel"/>
    <w:tmpl w:val="B1E633E0"/>
    <w:lvl w:ilvl="0">
      <w:start w:val="1"/>
      <w:numFmt w:val="decimal"/>
      <w:lvlText w:val="%1."/>
      <w:lvlJc w:val="left"/>
      <w:pPr>
        <w:ind w:left="124" w:hanging="124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844" w:hanging="124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564" w:hanging="124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284" w:hanging="124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004" w:hanging="124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3724" w:hanging="124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444" w:hanging="124"/>
      </w:pPr>
      <w:rPr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164" w:hanging="124"/>
      </w:pPr>
      <w:rPr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5884" w:hanging="124"/>
      </w:pPr>
      <w:rPr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DD7"/>
    <w:rsid w:val="00027203"/>
    <w:rsid w:val="00125E38"/>
    <w:rsid w:val="00302838"/>
    <w:rsid w:val="009A63F3"/>
    <w:rsid w:val="00CE3DD7"/>
    <w:rsid w:val="00DA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39CF92-1CF8-492B-AF75-F7BCEE010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85A"/>
    <w:rPr>
      <w:lang w:val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6B085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357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5796"/>
    <w:rPr>
      <w:sz w:val="22"/>
      <w:szCs w:val="22"/>
      <w:lang w:val="ru-RU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_________Microsoft_Word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bflWQfgavkWo+LF1XQ6KQqWuJw==">AMUW2mXJwG02NdMibtfA8+AG57fnckMmtds9Dmru9IZ5S75qB0x7pl0T3oTxYNd6uyO2V55zUXIn3JdomIgDhOefueDyqxNlDPq9hmsuk1fj+vcZFHa6+W8=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1281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Akhayeva Tamila</dc:creator>
  <cp:lastModifiedBy>Асель</cp:lastModifiedBy>
  <cp:revision>5</cp:revision>
  <dcterms:created xsi:type="dcterms:W3CDTF">2021-10-11T11:38:00Z</dcterms:created>
  <dcterms:modified xsi:type="dcterms:W3CDTF">2021-10-11T16:37:00Z</dcterms:modified>
</cp:coreProperties>
</file>